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F70" w:rsidRPr="0072284B" w:rsidRDefault="00FE5F70" w:rsidP="00FE5F70">
      <w:pPr>
        <w:ind w:right="-284" w:firstLine="567"/>
        <w:jc w:val="center"/>
        <w:rPr>
          <w:lang w:val="uk-UA"/>
        </w:rPr>
      </w:pPr>
      <w:r w:rsidRPr="0072284B">
        <w:rPr>
          <w:noProof/>
          <w:lang w:val="uk-UA" w:eastAsia="uk-UA"/>
        </w:rPr>
        <w:drawing>
          <wp:anchor distT="0" distB="0" distL="114300" distR="114300" simplePos="0" relativeHeight="251659264" behindDoc="1" locked="0" layoutInCell="1" allowOverlap="1" wp14:anchorId="593E1E58" wp14:editId="3F1F03F7">
            <wp:simplePos x="0" y="0"/>
            <wp:positionH relativeFrom="margin">
              <wp:posOffset>2782570</wp:posOffset>
            </wp:positionH>
            <wp:positionV relativeFrom="margin">
              <wp:posOffset>0</wp:posOffset>
            </wp:positionV>
            <wp:extent cx="431800" cy="612140"/>
            <wp:effectExtent l="0" t="0" r="0" b="0"/>
            <wp:wrapNone/>
            <wp:docPr id="1" name="Рисунок 1" descr="GE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ERB"/>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anchor>
        </w:drawing>
      </w:r>
      <w:r w:rsidRPr="0072284B">
        <w:rPr>
          <w:lang w:val="uk-UA"/>
        </w:rPr>
        <w:t xml:space="preserve">                                                                                                                                                                                                                                          </w:t>
      </w:r>
    </w:p>
    <w:p w:rsidR="00FE5F70" w:rsidRPr="0072284B" w:rsidRDefault="00FE5F70" w:rsidP="00FE5F70">
      <w:pPr>
        <w:pStyle w:val="1"/>
        <w:ind w:right="-284" w:firstLine="567"/>
        <w:jc w:val="center"/>
        <w:rPr>
          <w:bCs w:val="0"/>
          <w:sz w:val="24"/>
          <w:lang w:val="uk-UA"/>
        </w:rPr>
      </w:pPr>
    </w:p>
    <w:p w:rsidR="00FE5F70" w:rsidRPr="0072284B" w:rsidRDefault="00FE5F70" w:rsidP="00FE5F70">
      <w:pPr>
        <w:pStyle w:val="a4"/>
        <w:jc w:val="center"/>
        <w:rPr>
          <w:bCs/>
          <w:sz w:val="28"/>
          <w:szCs w:val="28"/>
          <w:lang w:val="uk-UA"/>
        </w:rPr>
      </w:pPr>
      <w:r w:rsidRPr="0072284B">
        <w:rPr>
          <w:bCs/>
          <w:sz w:val="28"/>
          <w:szCs w:val="28"/>
          <w:lang w:val="uk-UA"/>
        </w:rPr>
        <w:t>СУМСЬКА МІСЬКА РАДА</w:t>
      </w:r>
    </w:p>
    <w:p w:rsidR="00FE5F70" w:rsidRPr="0072284B" w:rsidRDefault="00FE5F70" w:rsidP="00FE5F70">
      <w:pPr>
        <w:pStyle w:val="a4"/>
        <w:jc w:val="center"/>
        <w:rPr>
          <w:b/>
          <w:sz w:val="28"/>
          <w:szCs w:val="28"/>
          <w:lang w:val="uk-UA"/>
        </w:rPr>
      </w:pPr>
      <w:r w:rsidRPr="0072284B">
        <w:rPr>
          <w:b/>
          <w:sz w:val="28"/>
          <w:szCs w:val="28"/>
          <w:lang w:val="uk-UA"/>
        </w:rPr>
        <w:t>СУМСЬКА ПОЧАТКОВА ШКОЛА № 11</w:t>
      </w:r>
    </w:p>
    <w:p w:rsidR="00FE5F70" w:rsidRPr="0072284B" w:rsidRDefault="00FE5F70" w:rsidP="00FE5F70">
      <w:pPr>
        <w:pStyle w:val="a4"/>
        <w:jc w:val="center"/>
        <w:rPr>
          <w:b/>
          <w:sz w:val="28"/>
          <w:szCs w:val="28"/>
          <w:lang w:val="uk-UA"/>
        </w:rPr>
      </w:pPr>
      <w:r w:rsidRPr="0072284B">
        <w:rPr>
          <w:b/>
          <w:sz w:val="28"/>
          <w:szCs w:val="28"/>
          <w:lang w:val="uk-UA"/>
        </w:rPr>
        <w:t>СУМСЬКОЇ МІСЬКОЇ РАДИ</w:t>
      </w:r>
    </w:p>
    <w:p w:rsidR="00FE5F70" w:rsidRPr="0072284B" w:rsidRDefault="00FE5F70" w:rsidP="00FE5F70">
      <w:pPr>
        <w:pStyle w:val="a4"/>
        <w:jc w:val="center"/>
        <w:rPr>
          <w:b/>
          <w:sz w:val="28"/>
          <w:szCs w:val="28"/>
          <w:lang w:val="uk-UA"/>
        </w:rPr>
      </w:pPr>
      <w:r w:rsidRPr="0072284B">
        <w:rPr>
          <w:b/>
          <w:sz w:val="28"/>
          <w:szCs w:val="28"/>
          <w:lang w:val="uk-UA"/>
        </w:rPr>
        <w:t>(СПШ№11 СМР)</w:t>
      </w:r>
    </w:p>
    <w:p w:rsidR="00FE5F70" w:rsidRPr="0072284B" w:rsidRDefault="00FE5F70" w:rsidP="00E3080C">
      <w:pPr>
        <w:widowControl w:val="0"/>
        <w:spacing w:after="0" w:line="240" w:lineRule="auto"/>
        <w:jc w:val="center"/>
        <w:rPr>
          <w:rFonts w:ascii="Times New Roman" w:hAnsi="Times New Roman"/>
          <w:b/>
          <w:bCs/>
          <w:sz w:val="28"/>
          <w:szCs w:val="28"/>
          <w:lang w:val="uk-UA"/>
        </w:rPr>
      </w:pPr>
    </w:p>
    <w:p w:rsidR="00E3080C" w:rsidRPr="0072284B" w:rsidRDefault="00196540" w:rsidP="00E3080C">
      <w:pPr>
        <w:widowControl w:val="0"/>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Довідка</w:t>
      </w:r>
    </w:p>
    <w:p w:rsidR="006B6674" w:rsidRPr="0072284B" w:rsidRDefault="006B6674" w:rsidP="006B6674">
      <w:pPr>
        <w:widowControl w:val="0"/>
        <w:spacing w:after="0" w:line="240" w:lineRule="auto"/>
        <w:jc w:val="center"/>
        <w:rPr>
          <w:rFonts w:ascii="Times New Roman" w:hAnsi="Times New Roman"/>
          <w:b/>
          <w:bCs/>
          <w:sz w:val="28"/>
          <w:szCs w:val="28"/>
          <w:lang w:val="uk-UA"/>
        </w:rPr>
      </w:pPr>
      <w:r w:rsidRPr="0072284B">
        <w:rPr>
          <w:rFonts w:ascii="Times New Roman" w:hAnsi="Times New Roman"/>
          <w:b/>
          <w:bCs/>
          <w:sz w:val="28"/>
          <w:szCs w:val="28"/>
          <w:lang w:val="uk-UA"/>
        </w:rPr>
        <w:t>про хід виконання освітньої програми</w:t>
      </w:r>
    </w:p>
    <w:p w:rsidR="0072284B" w:rsidRDefault="006B6674" w:rsidP="0072284B">
      <w:pPr>
        <w:widowControl w:val="0"/>
        <w:spacing w:after="0" w:line="240" w:lineRule="auto"/>
        <w:jc w:val="center"/>
        <w:rPr>
          <w:rFonts w:ascii="Times New Roman" w:hAnsi="Times New Roman"/>
          <w:b/>
          <w:bCs/>
          <w:sz w:val="28"/>
          <w:szCs w:val="28"/>
          <w:lang w:val="uk-UA"/>
        </w:rPr>
      </w:pPr>
      <w:r w:rsidRPr="0072284B">
        <w:rPr>
          <w:rFonts w:ascii="Times New Roman" w:hAnsi="Times New Roman"/>
          <w:b/>
          <w:bCs/>
          <w:sz w:val="28"/>
          <w:szCs w:val="28"/>
          <w:lang w:val="uk-UA"/>
        </w:rPr>
        <w:t>за І півріччя 202</w:t>
      </w:r>
      <w:r w:rsidR="0072284B">
        <w:rPr>
          <w:rFonts w:ascii="Times New Roman" w:hAnsi="Times New Roman"/>
          <w:b/>
          <w:bCs/>
          <w:sz w:val="28"/>
          <w:szCs w:val="28"/>
          <w:lang w:val="uk-UA"/>
        </w:rPr>
        <w:t>5</w:t>
      </w:r>
      <w:r w:rsidRPr="0072284B">
        <w:rPr>
          <w:rFonts w:ascii="Times New Roman" w:hAnsi="Times New Roman"/>
          <w:b/>
          <w:bCs/>
          <w:sz w:val="28"/>
          <w:szCs w:val="28"/>
          <w:lang w:val="uk-UA"/>
        </w:rPr>
        <w:t>/202</w:t>
      </w:r>
      <w:r w:rsidR="0072284B">
        <w:rPr>
          <w:rFonts w:ascii="Times New Roman" w:hAnsi="Times New Roman"/>
          <w:b/>
          <w:bCs/>
          <w:sz w:val="28"/>
          <w:szCs w:val="28"/>
          <w:lang w:val="uk-UA"/>
        </w:rPr>
        <w:t>6</w:t>
      </w:r>
      <w:r w:rsidRPr="0072284B">
        <w:rPr>
          <w:rFonts w:ascii="Times New Roman" w:hAnsi="Times New Roman"/>
          <w:b/>
          <w:bCs/>
          <w:sz w:val="28"/>
          <w:szCs w:val="28"/>
          <w:lang w:val="uk-UA"/>
        </w:rPr>
        <w:t xml:space="preserve"> навчального року</w:t>
      </w:r>
      <w:r w:rsidR="0072284B" w:rsidRPr="0072284B">
        <w:rPr>
          <w:rFonts w:ascii="Times New Roman" w:hAnsi="Times New Roman"/>
          <w:b/>
          <w:bCs/>
          <w:sz w:val="28"/>
          <w:szCs w:val="28"/>
          <w:lang w:val="uk-UA"/>
        </w:rPr>
        <w:t xml:space="preserve"> </w:t>
      </w:r>
    </w:p>
    <w:p w:rsidR="0072284B" w:rsidRPr="0072284B" w:rsidRDefault="0072284B" w:rsidP="0072284B">
      <w:pPr>
        <w:widowControl w:val="0"/>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w:t>
      </w:r>
      <w:r w:rsidRPr="0072284B">
        <w:rPr>
          <w:rFonts w:ascii="Times New Roman" w:hAnsi="Times New Roman"/>
          <w:b/>
          <w:bCs/>
          <w:sz w:val="28"/>
          <w:szCs w:val="28"/>
          <w:lang w:val="uk-UA"/>
        </w:rPr>
        <w:t>дошкільн</w:t>
      </w:r>
      <w:r>
        <w:rPr>
          <w:rFonts w:ascii="Times New Roman" w:hAnsi="Times New Roman"/>
          <w:b/>
          <w:bCs/>
          <w:sz w:val="28"/>
          <w:szCs w:val="28"/>
          <w:lang w:val="uk-UA"/>
        </w:rPr>
        <w:t>ий</w:t>
      </w:r>
      <w:r w:rsidRPr="0072284B">
        <w:rPr>
          <w:rFonts w:ascii="Times New Roman" w:hAnsi="Times New Roman"/>
          <w:b/>
          <w:bCs/>
          <w:sz w:val="28"/>
          <w:szCs w:val="28"/>
          <w:lang w:val="uk-UA"/>
        </w:rPr>
        <w:t xml:space="preserve"> підрозділ</w:t>
      </w:r>
      <w:r>
        <w:rPr>
          <w:rFonts w:ascii="Times New Roman" w:hAnsi="Times New Roman"/>
          <w:b/>
          <w:bCs/>
          <w:sz w:val="28"/>
          <w:szCs w:val="28"/>
          <w:lang w:val="uk-UA"/>
        </w:rPr>
        <w:t>)</w:t>
      </w:r>
    </w:p>
    <w:p w:rsidR="006B6674" w:rsidRPr="0072284B" w:rsidRDefault="006B6674" w:rsidP="006B6674">
      <w:pPr>
        <w:pStyle w:val="a4"/>
        <w:ind w:right="-284" w:firstLine="567"/>
        <w:jc w:val="both"/>
        <w:rPr>
          <w:sz w:val="28"/>
          <w:szCs w:val="28"/>
          <w:lang w:val="uk-UA"/>
        </w:rPr>
      </w:pPr>
    </w:p>
    <w:p w:rsidR="0072284B" w:rsidRPr="0072284B" w:rsidRDefault="006B6674" w:rsidP="0072284B">
      <w:pPr>
        <w:pStyle w:val="a4"/>
        <w:ind w:right="-284" w:firstLine="567"/>
        <w:jc w:val="both"/>
        <w:rPr>
          <w:sz w:val="28"/>
          <w:szCs w:val="28"/>
          <w:lang w:val="uk-UA"/>
        </w:rPr>
      </w:pPr>
      <w:r w:rsidRPr="0072284B">
        <w:rPr>
          <w:sz w:val="28"/>
          <w:szCs w:val="28"/>
          <w:lang w:val="uk-UA"/>
        </w:rPr>
        <w:tab/>
      </w:r>
      <w:r w:rsidR="0072284B" w:rsidRPr="0072284B">
        <w:rPr>
          <w:sz w:val="28"/>
          <w:szCs w:val="28"/>
          <w:lang w:val="uk-UA"/>
        </w:rPr>
        <w:t>На виконання Закону України «Про дошкільну освіту», плану роботи на 2025/2026 навчальний рік був проведен</w:t>
      </w:r>
      <w:r w:rsidR="00196540">
        <w:rPr>
          <w:sz w:val="28"/>
          <w:szCs w:val="28"/>
          <w:lang w:val="uk-UA"/>
        </w:rPr>
        <w:t>і моніторингові дослідження</w:t>
      </w:r>
      <w:r w:rsidR="0072284B" w:rsidRPr="0072284B">
        <w:rPr>
          <w:sz w:val="28"/>
          <w:szCs w:val="28"/>
          <w:lang w:val="uk-UA"/>
        </w:rPr>
        <w:t xml:space="preserve"> виконання  освітньої програми</w:t>
      </w:r>
      <w:r w:rsidR="00196540">
        <w:rPr>
          <w:sz w:val="28"/>
          <w:szCs w:val="28"/>
          <w:lang w:val="uk-UA"/>
        </w:rPr>
        <w:t xml:space="preserve"> </w:t>
      </w:r>
      <w:r w:rsidR="00196540">
        <w:rPr>
          <w:sz w:val="28"/>
          <w:szCs w:val="28"/>
          <w:lang w:val="uk-UA"/>
        </w:rPr>
        <w:t>(</w:t>
      </w:r>
      <w:r w:rsidR="00196540" w:rsidRPr="0072284B">
        <w:rPr>
          <w:sz w:val="28"/>
          <w:szCs w:val="28"/>
          <w:lang w:val="uk-UA"/>
        </w:rPr>
        <w:t>ІІ частини</w:t>
      </w:r>
      <w:r w:rsidR="00196540">
        <w:rPr>
          <w:sz w:val="28"/>
          <w:szCs w:val="28"/>
          <w:lang w:val="uk-UA"/>
        </w:rPr>
        <w:t>)</w:t>
      </w:r>
      <w:r w:rsidR="00196540" w:rsidRPr="0072284B">
        <w:rPr>
          <w:sz w:val="28"/>
          <w:szCs w:val="28"/>
          <w:lang w:val="uk-UA"/>
        </w:rPr>
        <w:t xml:space="preserve"> </w:t>
      </w:r>
      <w:r w:rsidR="0072284B" w:rsidRPr="0072284B">
        <w:rPr>
          <w:sz w:val="28"/>
          <w:szCs w:val="28"/>
          <w:lang w:val="uk-UA"/>
        </w:rPr>
        <w:t xml:space="preserve"> </w:t>
      </w:r>
      <w:bookmarkStart w:id="0" w:name="_GoBack"/>
      <w:bookmarkEnd w:id="0"/>
      <w:r w:rsidR="0072284B" w:rsidRPr="0072284B">
        <w:rPr>
          <w:sz w:val="28"/>
          <w:szCs w:val="28"/>
          <w:lang w:val="uk-UA"/>
        </w:rPr>
        <w:t>дошкільного підрозділу закладу освіти за  І півріччя 2025/2026 навчального року.</w:t>
      </w:r>
    </w:p>
    <w:p w:rsidR="0072284B" w:rsidRPr="0072284B" w:rsidRDefault="0072284B" w:rsidP="0072284B">
      <w:pPr>
        <w:pStyle w:val="a4"/>
        <w:ind w:right="-284" w:firstLine="567"/>
        <w:jc w:val="both"/>
        <w:rPr>
          <w:sz w:val="28"/>
          <w:szCs w:val="28"/>
          <w:lang w:val="uk-UA"/>
        </w:rPr>
      </w:pPr>
      <w:r w:rsidRPr="0072284B">
        <w:rPr>
          <w:sz w:val="28"/>
          <w:szCs w:val="28"/>
          <w:lang w:val="uk-UA"/>
        </w:rPr>
        <w:t xml:space="preserve">На виконання наказу Міністерства освіти і науки України від 14.02.2025 №249 «Про затвердження Порядку зарахування, відрахування та переведення вихованців до державних, комунальних закладів освіти для здобуття дошкільної освіти», зареєстровано в Міністерстві юстиції України 27 березня 2025 року за № 477/43883 25, наказу Управління освіти і науки Сумської міської ради від 29.08.2025 №196 «Про затвердження мережі груп, контингенту вихованців та режиму роботи закладів дошкільної освіти та дошкільних підрозділів СПШ№№11,14, 28,32, ССПШ№31, НВК№16, СБРНЦ№1 на 2025/2026 навчальний рік», відповідних наказів по закладу освіти  з 1 вересня 2025 року у дошкільному підрозділі закладу  функціонує 8 груп, із них 2 групи раннього віку. </w:t>
      </w:r>
    </w:p>
    <w:p w:rsidR="0072284B" w:rsidRPr="0072284B" w:rsidRDefault="0072284B" w:rsidP="0072284B">
      <w:pPr>
        <w:pStyle w:val="a4"/>
        <w:ind w:right="-284" w:firstLine="567"/>
        <w:jc w:val="both"/>
        <w:rPr>
          <w:sz w:val="28"/>
          <w:szCs w:val="28"/>
          <w:lang w:val="uk-UA"/>
        </w:rPr>
      </w:pPr>
      <w:r w:rsidRPr="0072284B">
        <w:rPr>
          <w:sz w:val="28"/>
          <w:szCs w:val="28"/>
          <w:lang w:val="uk-UA"/>
        </w:rPr>
        <w:t>Дошкільний підрозділ закладу освіти на 89% укомплектований штатами від</w:t>
      </w:r>
      <w:r>
        <w:rPr>
          <w:sz w:val="28"/>
          <w:szCs w:val="28"/>
          <w:lang w:val="uk-UA"/>
        </w:rPr>
        <w:t>по</w:t>
      </w:r>
      <w:r w:rsidRPr="0072284B">
        <w:rPr>
          <w:sz w:val="28"/>
          <w:szCs w:val="28"/>
          <w:lang w:val="uk-UA"/>
        </w:rPr>
        <w:t>відно Типових штатних нормативів закладів дошкільної освіти (наказ Міністерства освіти і науки України від 12.06.2025 № 844, зареєстровано в Міністерстві юстиції України 26 червня 2025 року за № 994/44400). З дітьми працюють 16 педагогів, в тому числі 2 практичних психологи, 2 музичні керівники, інструктор з фізкультури,  керівник гуртка.</w:t>
      </w:r>
    </w:p>
    <w:p w:rsidR="0072284B" w:rsidRPr="0072284B" w:rsidRDefault="0072284B" w:rsidP="0072284B">
      <w:pPr>
        <w:pStyle w:val="a4"/>
        <w:ind w:right="-284" w:firstLine="567"/>
        <w:jc w:val="both"/>
        <w:rPr>
          <w:sz w:val="28"/>
          <w:szCs w:val="28"/>
          <w:lang w:val="uk-UA"/>
        </w:rPr>
      </w:pPr>
      <w:r w:rsidRPr="0072284B">
        <w:rPr>
          <w:sz w:val="28"/>
          <w:szCs w:val="28"/>
          <w:lang w:val="uk-UA"/>
        </w:rPr>
        <w:t>Методичною проблемою дошкільного підрозділу  закладу освіти є «Створення сприятливих умов для формування гармонійно-розвиненої особистості відповідно до освітньої реформи «Нова українська школа». Головним завданням  методичної служби дошкільного підрозділу закладу освіти була постійна робота щодо педагогічної зрілості педагогічних працівників, складовими якої є професійна та особистісна зрілість.</w:t>
      </w:r>
    </w:p>
    <w:p w:rsidR="0072284B" w:rsidRPr="0072284B" w:rsidRDefault="0072284B" w:rsidP="0072284B">
      <w:pPr>
        <w:pStyle w:val="a4"/>
        <w:ind w:right="-284" w:firstLine="567"/>
        <w:jc w:val="both"/>
        <w:rPr>
          <w:sz w:val="28"/>
          <w:szCs w:val="28"/>
          <w:lang w:val="uk-UA"/>
        </w:rPr>
      </w:pPr>
      <w:r w:rsidRPr="0072284B">
        <w:rPr>
          <w:sz w:val="28"/>
          <w:szCs w:val="28"/>
          <w:lang w:val="uk-UA"/>
        </w:rPr>
        <w:t xml:space="preserve">На виконання протокольного рішення міської комісії з питань техногенно-екологічної безпеки та надзвичайних ситуацій від 29.08.2025 №11, наказу Управління освіти і науки Сумської міської ради від 29.08.2025 №195 «Про організацію освітнього процесу в закладах освіти Сумської територіальної </w:t>
      </w:r>
      <w:r w:rsidRPr="0072284B">
        <w:rPr>
          <w:sz w:val="28"/>
          <w:szCs w:val="28"/>
          <w:lang w:val="uk-UA"/>
        </w:rPr>
        <w:lastRenderedPageBreak/>
        <w:t>громади», відповідного наказу по закладу освіти  освітній процес здійснюється за дистанційною формою з організацією 8 чергових груп.</w:t>
      </w:r>
    </w:p>
    <w:p w:rsidR="0072284B" w:rsidRPr="0072284B" w:rsidRDefault="0072284B" w:rsidP="0072284B">
      <w:pPr>
        <w:pStyle w:val="a4"/>
        <w:ind w:right="-284" w:firstLine="567"/>
        <w:jc w:val="both"/>
        <w:rPr>
          <w:sz w:val="28"/>
          <w:szCs w:val="28"/>
          <w:lang w:val="uk-UA"/>
        </w:rPr>
      </w:pPr>
      <w:r w:rsidRPr="0072284B">
        <w:rPr>
          <w:sz w:val="28"/>
          <w:szCs w:val="28"/>
          <w:lang w:val="uk-UA"/>
        </w:rPr>
        <w:t xml:space="preserve">Освітній процес здійснюється з урахуванням рекомендацій Міністерства освіти і науки України від 28.08.2025 № 1/17853-25 «Щодо організації дошкільної освіти дітей у 2025/2026 навчальному році» відповідно до затвердженого розкладу на 2025/2026 навчальний рік. Складений розподіл занять передбачає раціональне чергування видів діяльності. </w:t>
      </w:r>
    </w:p>
    <w:p w:rsidR="0072284B" w:rsidRPr="0072284B" w:rsidRDefault="0072284B" w:rsidP="0072284B">
      <w:pPr>
        <w:pStyle w:val="a4"/>
        <w:ind w:right="-284" w:firstLine="567"/>
        <w:jc w:val="both"/>
        <w:rPr>
          <w:sz w:val="28"/>
          <w:szCs w:val="28"/>
          <w:lang w:val="uk-UA"/>
        </w:rPr>
      </w:pPr>
      <w:r w:rsidRPr="0072284B">
        <w:rPr>
          <w:sz w:val="28"/>
          <w:szCs w:val="28"/>
          <w:lang w:val="uk-UA"/>
        </w:rPr>
        <w:t xml:space="preserve">Інваріантний складник Базового компоненту дошкільної освіти у 2025/2026 навчальному році реалізується: для дітей раннього віку комплексною освітньою програмою «Стежинки у Всесвіт» (лист Міністерства освіти і науки  України від 02.10.2020  №22.1/12-Г-801), для дітей дошкільних груп освітньою програмою «Впевнений старт» (протокол №2 від 26.04.2022 року. </w:t>
      </w:r>
      <w:proofErr w:type="spellStart"/>
      <w:r w:rsidRPr="0072284B">
        <w:rPr>
          <w:sz w:val="28"/>
          <w:szCs w:val="28"/>
          <w:lang w:val="uk-UA"/>
        </w:rPr>
        <w:t>Зареєстров</w:t>
      </w:r>
      <w:proofErr w:type="spellEnd"/>
      <w:r w:rsidRPr="0072284B">
        <w:rPr>
          <w:sz w:val="28"/>
          <w:szCs w:val="28"/>
          <w:lang w:val="uk-UA"/>
        </w:rPr>
        <w:t xml:space="preserve">. у Каталозі за №1.0008-2022). </w:t>
      </w:r>
    </w:p>
    <w:p w:rsidR="0072284B" w:rsidRPr="0072284B" w:rsidRDefault="0072284B" w:rsidP="0072284B">
      <w:pPr>
        <w:pStyle w:val="a4"/>
        <w:ind w:right="-284" w:firstLine="567"/>
        <w:jc w:val="both"/>
        <w:rPr>
          <w:sz w:val="28"/>
          <w:szCs w:val="28"/>
          <w:lang w:val="uk-UA"/>
        </w:rPr>
      </w:pPr>
      <w:r w:rsidRPr="0072284B">
        <w:rPr>
          <w:sz w:val="28"/>
          <w:szCs w:val="28"/>
          <w:lang w:val="uk-UA"/>
        </w:rPr>
        <w:t>Виконуються методичні рекомендації Інституту інноваційних технологій і змісту освіти Міністерства освіти і науки України від 26.07.2010 №1.4/18-3082 «Про організовану і самостійну діяльність дітей у дошкільному навчальному закладі», листів Міністерства освіти і науки України від 02.09.2016 №1/9-456 «Щодо організації фізкультурно-оздоровчої роботи у дошкільних навчальних закладах», від 02.09.2016 № 1/9-454 «Щодо організації роботи з музичного виховання дітей у дошкільних навчальних закладах.</w:t>
      </w:r>
    </w:p>
    <w:p w:rsidR="0072284B" w:rsidRPr="0072284B" w:rsidRDefault="0072284B" w:rsidP="0072284B">
      <w:pPr>
        <w:pStyle w:val="a4"/>
        <w:ind w:right="-284" w:firstLine="567"/>
        <w:jc w:val="both"/>
        <w:rPr>
          <w:sz w:val="28"/>
          <w:szCs w:val="28"/>
          <w:lang w:val="uk-UA"/>
        </w:rPr>
      </w:pPr>
      <w:r w:rsidRPr="0072284B">
        <w:rPr>
          <w:sz w:val="28"/>
          <w:szCs w:val="28"/>
          <w:lang w:val="uk-UA"/>
        </w:rPr>
        <w:t>Варіативний складник Базового Компоненту дошкільної освіти реалізується гуртком англійської мови (2 години) з дітьми середнього та старшого дошкільного віку.</w:t>
      </w:r>
    </w:p>
    <w:p w:rsidR="0072284B" w:rsidRPr="0072284B" w:rsidRDefault="0072284B" w:rsidP="0072284B">
      <w:pPr>
        <w:pStyle w:val="a4"/>
        <w:ind w:right="-284" w:firstLine="567"/>
        <w:jc w:val="both"/>
        <w:rPr>
          <w:sz w:val="28"/>
          <w:szCs w:val="28"/>
          <w:lang w:val="uk-UA"/>
        </w:rPr>
      </w:pPr>
      <w:r w:rsidRPr="0072284B">
        <w:rPr>
          <w:sz w:val="28"/>
          <w:szCs w:val="28"/>
          <w:lang w:val="uk-UA"/>
        </w:rPr>
        <w:t xml:space="preserve">Діти старших груп охоплені гуртковою роботою мистецького спрямування (дзвонової музики, театральний), яку проводили музичні керівники     Коваленко Т.Г., </w:t>
      </w:r>
      <w:proofErr w:type="spellStart"/>
      <w:r w:rsidRPr="0072284B">
        <w:rPr>
          <w:sz w:val="28"/>
          <w:szCs w:val="28"/>
          <w:lang w:val="uk-UA"/>
        </w:rPr>
        <w:t>Шоптенко</w:t>
      </w:r>
      <w:proofErr w:type="spellEnd"/>
      <w:r w:rsidRPr="0072284B">
        <w:rPr>
          <w:sz w:val="28"/>
          <w:szCs w:val="28"/>
          <w:lang w:val="uk-UA"/>
        </w:rPr>
        <w:t xml:space="preserve"> І.М. Інструктор з фізкультури Фоменко Н.М. проводить з дітьми старшого дошкільного віку гурток ритміки.</w:t>
      </w:r>
    </w:p>
    <w:p w:rsidR="0072284B" w:rsidRPr="0072284B" w:rsidRDefault="0072284B" w:rsidP="0072284B">
      <w:pPr>
        <w:pStyle w:val="a4"/>
        <w:ind w:right="-284" w:firstLine="567"/>
        <w:jc w:val="both"/>
        <w:rPr>
          <w:sz w:val="28"/>
          <w:szCs w:val="28"/>
          <w:lang w:val="uk-UA"/>
        </w:rPr>
      </w:pPr>
      <w:r w:rsidRPr="0072284B">
        <w:rPr>
          <w:sz w:val="28"/>
          <w:szCs w:val="28"/>
          <w:lang w:val="uk-UA"/>
        </w:rPr>
        <w:t>Педагоги використовують у своїй роботі навчальні видання відповідно переліку навчальних програм, рекомендованих Міністерства освіти і науки України для використання в освітньому процесі у 2025/2026 навчальному році. Середні групи «А», «Б», старші групи «А», «Б» використовують навчальний посібник основ соціальної і фінансової освіти дітей дошкільного віку «</w:t>
      </w:r>
      <w:proofErr w:type="spellStart"/>
      <w:r w:rsidRPr="0072284B">
        <w:rPr>
          <w:sz w:val="28"/>
          <w:szCs w:val="28"/>
          <w:lang w:val="uk-UA"/>
        </w:rPr>
        <w:t>Афлатот</w:t>
      </w:r>
      <w:proofErr w:type="spellEnd"/>
      <w:r w:rsidRPr="0072284B">
        <w:rPr>
          <w:sz w:val="28"/>
          <w:szCs w:val="28"/>
          <w:lang w:val="uk-UA"/>
        </w:rPr>
        <w:t>».</w:t>
      </w:r>
    </w:p>
    <w:p w:rsidR="0072284B" w:rsidRPr="0072284B" w:rsidRDefault="0072284B" w:rsidP="0072284B">
      <w:pPr>
        <w:pStyle w:val="a4"/>
        <w:ind w:right="-284" w:firstLine="567"/>
        <w:jc w:val="both"/>
        <w:rPr>
          <w:sz w:val="28"/>
          <w:szCs w:val="28"/>
          <w:lang w:val="uk-UA"/>
        </w:rPr>
      </w:pPr>
      <w:r w:rsidRPr="0072284B">
        <w:rPr>
          <w:sz w:val="28"/>
          <w:szCs w:val="28"/>
          <w:lang w:val="uk-UA"/>
        </w:rPr>
        <w:t xml:space="preserve">Дошкільні групи беруть участь у </w:t>
      </w:r>
      <w:proofErr w:type="spellStart"/>
      <w:r w:rsidRPr="0072284B">
        <w:rPr>
          <w:sz w:val="28"/>
          <w:szCs w:val="28"/>
          <w:lang w:val="uk-UA"/>
        </w:rPr>
        <w:t>проєкті</w:t>
      </w:r>
      <w:proofErr w:type="spellEnd"/>
      <w:r w:rsidRPr="0072284B">
        <w:rPr>
          <w:sz w:val="28"/>
          <w:szCs w:val="28"/>
          <w:lang w:val="uk-UA"/>
        </w:rPr>
        <w:t xml:space="preserve"> «Думай на рівних: комплексна програма соціально-емоційного розвитку та </w:t>
      </w:r>
      <w:proofErr w:type="spellStart"/>
      <w:r w:rsidRPr="0072284B">
        <w:rPr>
          <w:sz w:val="28"/>
          <w:szCs w:val="28"/>
          <w:lang w:val="uk-UA"/>
        </w:rPr>
        <w:t>психо-соціальної</w:t>
      </w:r>
      <w:proofErr w:type="spellEnd"/>
      <w:r w:rsidRPr="0072284B">
        <w:rPr>
          <w:sz w:val="28"/>
          <w:szCs w:val="28"/>
          <w:lang w:val="uk-UA"/>
        </w:rPr>
        <w:t xml:space="preserve"> підтримки дітей дошкільного віку», організований Всеукраїнським фондом «Крок за кроком» за підтримки міжнародної неприбуткової організації «THINK EQUAL».</w:t>
      </w:r>
    </w:p>
    <w:p w:rsidR="0072284B" w:rsidRPr="0072284B" w:rsidRDefault="0072284B" w:rsidP="0072284B">
      <w:pPr>
        <w:pStyle w:val="a4"/>
        <w:ind w:right="-284" w:firstLine="567"/>
        <w:jc w:val="both"/>
        <w:rPr>
          <w:sz w:val="28"/>
          <w:szCs w:val="28"/>
          <w:lang w:val="uk-UA"/>
        </w:rPr>
      </w:pPr>
      <w:r w:rsidRPr="0072284B">
        <w:rPr>
          <w:sz w:val="28"/>
          <w:szCs w:val="28"/>
          <w:lang w:val="uk-UA"/>
        </w:rPr>
        <w:t xml:space="preserve">У закладі освіти створене безпечне освітнє середовище, забезпечено дотримання вимог щодо охорони дитинства, охорони праці, вимог техніки безпеки, відповідає листу Міністерства освіти і науки України  від 14.02.2019  №1/11-1491 «Організація роботи та дотримання вимог з питань охорони праці та безпеки життєдіяльності у закладах дошкільної освіти», Санітарного регламенту для закладів дошкільної освіти (затверджений наказом Міністерства охорони здоров’я України 24.03.2016 №234 (у редакції наказу Міністерства охорони здоров’я України від 21.10.2025 №1604).  </w:t>
      </w:r>
    </w:p>
    <w:p w:rsidR="0072284B" w:rsidRPr="0072284B" w:rsidRDefault="0072284B" w:rsidP="0072284B">
      <w:pPr>
        <w:pStyle w:val="a4"/>
        <w:ind w:right="-284" w:firstLine="567"/>
        <w:jc w:val="both"/>
        <w:rPr>
          <w:sz w:val="28"/>
          <w:szCs w:val="28"/>
          <w:lang w:val="uk-UA"/>
        </w:rPr>
      </w:pPr>
      <w:r w:rsidRPr="0072284B">
        <w:rPr>
          <w:sz w:val="28"/>
          <w:szCs w:val="28"/>
          <w:lang w:val="uk-UA"/>
        </w:rPr>
        <w:lastRenderedPageBreak/>
        <w:t xml:space="preserve">З метою створення безпечних умов  для організації якісного освітнього процесу та збереження життя і здоров’я всіх його учасників розроблений Тимчасовий Порядок організації освітнього процесу </w:t>
      </w:r>
      <w:proofErr w:type="spellStart"/>
      <w:r w:rsidRPr="0072284B">
        <w:rPr>
          <w:sz w:val="28"/>
          <w:szCs w:val="28"/>
          <w:lang w:val="uk-UA"/>
        </w:rPr>
        <w:t>в Cумськ</w:t>
      </w:r>
      <w:proofErr w:type="spellEnd"/>
      <w:r w:rsidRPr="0072284B">
        <w:rPr>
          <w:sz w:val="28"/>
          <w:szCs w:val="28"/>
          <w:lang w:val="uk-UA"/>
        </w:rPr>
        <w:t>ій початковій школі   №11 Сумської  міської ради на період воєнного стану в 2025/2026 навчальному році, створений клас безпеки.</w:t>
      </w:r>
    </w:p>
    <w:p w:rsidR="0072284B" w:rsidRPr="0072284B" w:rsidRDefault="0072284B" w:rsidP="0072284B">
      <w:pPr>
        <w:pStyle w:val="a4"/>
        <w:ind w:right="-284" w:firstLine="567"/>
        <w:jc w:val="both"/>
        <w:rPr>
          <w:sz w:val="28"/>
          <w:szCs w:val="28"/>
          <w:lang w:val="uk-UA"/>
        </w:rPr>
      </w:pPr>
      <w:r w:rsidRPr="0072284B">
        <w:rPr>
          <w:sz w:val="28"/>
          <w:szCs w:val="28"/>
          <w:lang w:val="uk-UA"/>
        </w:rPr>
        <w:t xml:space="preserve">У закладі освіти створені безпечні  психологічні умови для розвитку дітей. Практичний психолог </w:t>
      </w:r>
      <w:proofErr w:type="spellStart"/>
      <w:r w:rsidRPr="0072284B">
        <w:rPr>
          <w:sz w:val="28"/>
          <w:szCs w:val="28"/>
          <w:lang w:val="uk-UA"/>
        </w:rPr>
        <w:t>Лєгарєва</w:t>
      </w:r>
      <w:proofErr w:type="spellEnd"/>
      <w:r w:rsidRPr="0072284B">
        <w:rPr>
          <w:sz w:val="28"/>
          <w:szCs w:val="28"/>
          <w:lang w:val="uk-UA"/>
        </w:rPr>
        <w:t xml:space="preserve"> М.О. у  І півріччі проводила роботу відповідно рекомендацій  ДНУ «Інститут модернізації змісту освіти» від 07.07.2025 №21/08-586 «Пріоритетні напрями роботи психологічної служби у системі освіти України в 2025/2026 навчальному році». Проведено вивчення адаптації дітей 2-3 років (за </w:t>
      </w:r>
      <w:proofErr w:type="spellStart"/>
      <w:r w:rsidRPr="0072284B">
        <w:rPr>
          <w:sz w:val="28"/>
          <w:szCs w:val="28"/>
          <w:lang w:val="uk-UA"/>
        </w:rPr>
        <w:t>Мановою</w:t>
      </w:r>
      <w:proofErr w:type="spellEnd"/>
      <w:r w:rsidRPr="0072284B">
        <w:rPr>
          <w:sz w:val="28"/>
          <w:szCs w:val="28"/>
          <w:lang w:val="uk-UA"/>
        </w:rPr>
        <w:t xml:space="preserve">, Томовою) та розвивальну роботу з дітьми раннього віку з профілактики </w:t>
      </w:r>
      <w:proofErr w:type="spellStart"/>
      <w:r w:rsidRPr="0072284B">
        <w:rPr>
          <w:sz w:val="28"/>
          <w:szCs w:val="28"/>
          <w:lang w:val="uk-UA"/>
        </w:rPr>
        <w:t>дезадаптації</w:t>
      </w:r>
      <w:proofErr w:type="spellEnd"/>
      <w:r w:rsidRPr="0072284B">
        <w:rPr>
          <w:sz w:val="28"/>
          <w:szCs w:val="28"/>
          <w:lang w:val="uk-UA"/>
        </w:rPr>
        <w:t xml:space="preserve">. </w:t>
      </w:r>
    </w:p>
    <w:p w:rsidR="0072284B" w:rsidRPr="0072284B" w:rsidRDefault="0072284B" w:rsidP="0072284B">
      <w:pPr>
        <w:pStyle w:val="a4"/>
        <w:ind w:right="-284" w:firstLine="567"/>
        <w:jc w:val="both"/>
        <w:rPr>
          <w:sz w:val="28"/>
          <w:szCs w:val="28"/>
          <w:lang w:val="uk-UA"/>
        </w:rPr>
      </w:pPr>
      <w:r w:rsidRPr="0072284B">
        <w:rPr>
          <w:sz w:val="28"/>
          <w:szCs w:val="28"/>
          <w:lang w:val="uk-UA"/>
        </w:rPr>
        <w:t>На виконання листа Міністерства освіти і науки України від 17.11.2025 №1/24261-25 «Про проведення «Уроків Турботи» психологічна служба проводить уроки турботи з дітьми 4-6 років.</w:t>
      </w:r>
      <w:r w:rsidRPr="0072284B">
        <w:rPr>
          <w:rFonts w:ascii="Roboto" w:hAnsi="Roboto"/>
          <w:color w:val="0A0A0A"/>
          <w:sz w:val="28"/>
          <w:szCs w:val="28"/>
          <w:shd w:val="clear" w:color="auto" w:fill="FFFFFF"/>
          <w:lang w:val="uk-UA"/>
        </w:rPr>
        <w:t xml:space="preserve"> </w:t>
      </w:r>
      <w:proofErr w:type="spellStart"/>
      <w:r w:rsidRPr="0072284B">
        <w:rPr>
          <w:rFonts w:ascii="Roboto" w:hAnsi="Roboto"/>
          <w:color w:val="0A0A0A"/>
          <w:sz w:val="28"/>
          <w:szCs w:val="28"/>
          <w:shd w:val="clear" w:color="auto" w:fill="FFFFFF"/>
          <w:lang w:val="uk-UA"/>
        </w:rPr>
        <w:t>Проєкт</w:t>
      </w:r>
      <w:proofErr w:type="spellEnd"/>
      <w:r w:rsidRPr="0072284B">
        <w:rPr>
          <w:rFonts w:ascii="Roboto" w:hAnsi="Roboto"/>
          <w:color w:val="0A0A0A"/>
          <w:sz w:val="28"/>
          <w:szCs w:val="28"/>
          <w:shd w:val="clear" w:color="auto" w:fill="FFFFFF"/>
          <w:lang w:val="uk-UA"/>
        </w:rPr>
        <w:t xml:space="preserve"> реалізовано «Академією Турботи» у партнерстві з Радницею-уповноваженою Президента України з прав дитини та дитячої реабілітації Дар'єю Герасимчук та за підтримки Міністерства освіти і науки України.</w:t>
      </w:r>
      <w:r w:rsidRPr="0072284B">
        <w:rPr>
          <w:sz w:val="28"/>
          <w:szCs w:val="28"/>
          <w:lang w:val="uk-UA"/>
        </w:rPr>
        <w:t xml:space="preserve"> </w:t>
      </w:r>
    </w:p>
    <w:p w:rsidR="0072284B" w:rsidRPr="0072284B" w:rsidRDefault="0072284B" w:rsidP="0072284B">
      <w:pPr>
        <w:pStyle w:val="a4"/>
        <w:ind w:right="-284" w:firstLine="567"/>
        <w:jc w:val="both"/>
        <w:rPr>
          <w:sz w:val="28"/>
          <w:szCs w:val="28"/>
          <w:lang w:val="uk-UA"/>
        </w:rPr>
      </w:pPr>
      <w:r w:rsidRPr="0072284B">
        <w:rPr>
          <w:sz w:val="28"/>
          <w:szCs w:val="28"/>
          <w:lang w:val="uk-UA"/>
        </w:rPr>
        <w:t>У закладі створена матеріальна база для надання і отримання  освітніх послуг. Предметно-розвивальне середовище в групових приміщеннях відповідає Орієнтовному переліку матеріально-технічного, навчально-методичного та інформаційного забезпечення закладу дошкільної освіти, наказ Міністерства освіти і науки України від 13.08.2025 № 1138) в середньому на 65%.  У кожній групі оснащені ігрові центри іграшками та необхідним обладнанням. Функціональні осередки динамічні, їх облаштування легко змінюється і максимально забезпечує рухові та пізнавальні потреби дітей. Кожен осередок заохочує їх до певного виду діяльності, сприяє об’єднанню дітей в групи, спільній діяльності. До послуг педагогів, адміністрації, бухгалтерії, медичного персоналу, ноутбуки, принтери, комп’ютери, переносний музичний центр, засоби візуалізації (мультимедійний проектор, телевізори).</w:t>
      </w:r>
    </w:p>
    <w:p w:rsidR="0072284B" w:rsidRPr="0072284B" w:rsidRDefault="0072284B" w:rsidP="0072284B">
      <w:pPr>
        <w:pStyle w:val="a4"/>
        <w:ind w:right="-284" w:firstLine="567"/>
        <w:jc w:val="both"/>
        <w:rPr>
          <w:sz w:val="28"/>
          <w:szCs w:val="28"/>
          <w:lang w:val="uk-UA"/>
        </w:rPr>
      </w:pPr>
      <w:r w:rsidRPr="0072284B">
        <w:rPr>
          <w:sz w:val="28"/>
          <w:szCs w:val="28"/>
          <w:lang w:val="uk-UA"/>
        </w:rPr>
        <w:t xml:space="preserve">На виконання наказу Міністерства освіти і науки України від 04.03.2025 №407 «Про затвердження Методичних рекомендацій з питань формування внутрішньої системи забезпечення якості освіти у закладах дошкільної освіти»,плану роботи закладу освіти проведений І етап моніторингу рівня </w:t>
      </w:r>
      <w:proofErr w:type="spellStart"/>
      <w:r w:rsidRPr="0072284B">
        <w:rPr>
          <w:sz w:val="28"/>
          <w:szCs w:val="28"/>
          <w:lang w:val="uk-UA"/>
        </w:rPr>
        <w:t>компетентностей</w:t>
      </w:r>
      <w:proofErr w:type="spellEnd"/>
      <w:r w:rsidRPr="0072284B">
        <w:rPr>
          <w:sz w:val="28"/>
          <w:szCs w:val="28"/>
          <w:lang w:val="uk-UA"/>
        </w:rPr>
        <w:t xml:space="preserve"> дітей за освітніми напрямами Базового компоненту дошкільної освіти та програмами. Моніторингом були охоплені діти, які відвідували чергові групи закладу освіти. Педагогічне оцінювання здійснювалося за  методичним посібником «Моніторинг досягнень  дітей дошкільного віку згідно з Базовим компонентом дошкільної </w:t>
      </w:r>
      <w:proofErr w:type="spellStart"/>
      <w:r w:rsidRPr="0072284B">
        <w:rPr>
          <w:sz w:val="28"/>
          <w:szCs w:val="28"/>
          <w:lang w:val="uk-UA"/>
        </w:rPr>
        <w:t>освіти».-</w:t>
      </w:r>
      <w:proofErr w:type="spellEnd"/>
      <w:r w:rsidRPr="0072284B">
        <w:rPr>
          <w:sz w:val="28"/>
          <w:szCs w:val="28"/>
          <w:lang w:val="uk-UA"/>
        </w:rPr>
        <w:t xml:space="preserve"> Тернопіль: Мандрівець,2021. Результати моніторингового обстеження кожної дитини було внесено у зведену таблицю результатів моніторингу сформованості основних </w:t>
      </w:r>
      <w:proofErr w:type="spellStart"/>
      <w:r w:rsidRPr="0072284B">
        <w:rPr>
          <w:sz w:val="28"/>
          <w:szCs w:val="28"/>
          <w:lang w:val="uk-UA"/>
        </w:rPr>
        <w:t>компетентностей</w:t>
      </w:r>
      <w:proofErr w:type="spellEnd"/>
      <w:r w:rsidRPr="0072284B">
        <w:rPr>
          <w:sz w:val="28"/>
          <w:szCs w:val="28"/>
          <w:lang w:val="uk-UA"/>
        </w:rPr>
        <w:t xml:space="preserve"> відповідної вікової групи. </w:t>
      </w:r>
    </w:p>
    <w:p w:rsidR="0072284B" w:rsidRPr="0072284B" w:rsidRDefault="0072284B" w:rsidP="0072284B">
      <w:pPr>
        <w:pStyle w:val="a4"/>
        <w:ind w:right="-284" w:firstLine="567"/>
        <w:jc w:val="both"/>
        <w:rPr>
          <w:sz w:val="28"/>
          <w:szCs w:val="28"/>
          <w:lang w:val="uk-UA"/>
        </w:rPr>
      </w:pPr>
      <w:r w:rsidRPr="0072284B">
        <w:rPr>
          <w:sz w:val="28"/>
          <w:szCs w:val="28"/>
          <w:lang w:val="uk-UA"/>
        </w:rPr>
        <w:t xml:space="preserve">Для партнерської взаємодії з батьками здобувачів освіти, налагодження первинної комунікації між учасниками освітнього процесу, оперативного </w:t>
      </w:r>
      <w:r w:rsidRPr="0072284B">
        <w:rPr>
          <w:sz w:val="28"/>
          <w:szCs w:val="28"/>
          <w:lang w:val="uk-UA"/>
        </w:rPr>
        <w:lastRenderedPageBreak/>
        <w:t xml:space="preserve">інформування щодо динамічних змін та оголошень від адміністрації закладу освіти функціонують батьківські групи (у </w:t>
      </w:r>
      <w:proofErr w:type="spellStart"/>
      <w:r w:rsidRPr="0072284B">
        <w:rPr>
          <w:sz w:val="28"/>
          <w:szCs w:val="28"/>
          <w:lang w:val="uk-UA"/>
        </w:rPr>
        <w:t>WhatsApp</w:t>
      </w:r>
      <w:proofErr w:type="spellEnd"/>
      <w:r w:rsidRPr="0072284B">
        <w:rPr>
          <w:sz w:val="28"/>
          <w:szCs w:val="28"/>
          <w:lang w:val="uk-UA"/>
        </w:rPr>
        <w:t xml:space="preserve">), сторінки СПШ№11 СМР у </w:t>
      </w:r>
      <w:proofErr w:type="spellStart"/>
      <w:r w:rsidRPr="0072284B">
        <w:rPr>
          <w:sz w:val="28"/>
          <w:szCs w:val="28"/>
          <w:lang w:val="uk-UA"/>
        </w:rPr>
        <w:t>Facebook</w:t>
      </w:r>
      <w:proofErr w:type="spellEnd"/>
      <w:r w:rsidRPr="0072284B">
        <w:rPr>
          <w:sz w:val="28"/>
          <w:szCs w:val="28"/>
          <w:lang w:val="uk-UA"/>
        </w:rPr>
        <w:t xml:space="preserve">, </w:t>
      </w:r>
      <w:proofErr w:type="spellStart"/>
      <w:r w:rsidRPr="0072284B">
        <w:rPr>
          <w:sz w:val="28"/>
          <w:szCs w:val="28"/>
          <w:lang w:val="uk-UA"/>
        </w:rPr>
        <w:t>Instagram</w:t>
      </w:r>
      <w:proofErr w:type="spellEnd"/>
      <w:r w:rsidRPr="0072284B">
        <w:rPr>
          <w:sz w:val="28"/>
          <w:szCs w:val="28"/>
          <w:lang w:val="uk-UA"/>
        </w:rPr>
        <w:t xml:space="preserve">, працює офіційний Інтернет сайт, </w:t>
      </w:r>
      <w:proofErr w:type="spellStart"/>
      <w:r w:rsidRPr="0072284B">
        <w:rPr>
          <w:sz w:val="28"/>
          <w:szCs w:val="28"/>
          <w:lang w:val="uk-UA"/>
        </w:rPr>
        <w:t>блоги</w:t>
      </w:r>
      <w:proofErr w:type="spellEnd"/>
      <w:r w:rsidRPr="0072284B">
        <w:rPr>
          <w:sz w:val="28"/>
          <w:szCs w:val="28"/>
          <w:lang w:val="uk-UA"/>
        </w:rPr>
        <w:t xml:space="preserve"> дошкільних груп.</w:t>
      </w:r>
    </w:p>
    <w:p w:rsidR="0072284B" w:rsidRPr="0072284B" w:rsidRDefault="0072284B" w:rsidP="0072284B">
      <w:pPr>
        <w:pStyle w:val="a4"/>
        <w:ind w:right="-284" w:firstLine="567"/>
        <w:jc w:val="both"/>
        <w:rPr>
          <w:sz w:val="28"/>
          <w:szCs w:val="28"/>
          <w:lang w:val="uk-UA"/>
        </w:rPr>
      </w:pPr>
      <w:r w:rsidRPr="0072284B">
        <w:rPr>
          <w:sz w:val="28"/>
          <w:szCs w:val="28"/>
          <w:lang w:val="uk-UA"/>
        </w:rPr>
        <w:t xml:space="preserve">На виконання ст.30 Закону України про освіту» заклад освіти забезпечує інформаційну відкритість для батьків та громадськості. На  виконання листа Міністерства освіти і науки України від 11.10.2017 року №1/9-546 «Методичні рекомендації щодо організації взаємодії закладів дошкільної освіти з батьками вихованців» на сайті закладу та </w:t>
      </w:r>
      <w:proofErr w:type="spellStart"/>
      <w:r w:rsidRPr="0072284B">
        <w:rPr>
          <w:sz w:val="28"/>
          <w:szCs w:val="28"/>
          <w:lang w:val="uk-UA"/>
        </w:rPr>
        <w:t>блогах</w:t>
      </w:r>
      <w:proofErr w:type="spellEnd"/>
      <w:r w:rsidRPr="0072284B">
        <w:rPr>
          <w:sz w:val="28"/>
          <w:szCs w:val="28"/>
          <w:lang w:val="uk-UA"/>
        </w:rPr>
        <w:t xml:space="preserve"> груп постійно оновлюється інформація для батьків щодо критеріїв </w:t>
      </w:r>
      <w:proofErr w:type="spellStart"/>
      <w:r w:rsidRPr="0072284B">
        <w:rPr>
          <w:sz w:val="28"/>
          <w:szCs w:val="28"/>
          <w:lang w:val="uk-UA"/>
        </w:rPr>
        <w:t>компетентностей</w:t>
      </w:r>
      <w:proofErr w:type="spellEnd"/>
      <w:r w:rsidRPr="0072284B">
        <w:rPr>
          <w:sz w:val="28"/>
          <w:szCs w:val="28"/>
          <w:lang w:val="uk-UA"/>
        </w:rPr>
        <w:t xml:space="preserve"> дітей відповідно Базового компоненту дошкільної освіти та рекомендації фахівців з різних питань розвитку та виховання дітей. Розміщена вся інформація про освітню, господарську,  фінансову діяльність закладу, яка постійно оновлюється. </w:t>
      </w:r>
    </w:p>
    <w:p w:rsidR="0072284B" w:rsidRPr="0072284B" w:rsidRDefault="0072284B" w:rsidP="0072284B">
      <w:pPr>
        <w:pStyle w:val="a4"/>
        <w:ind w:right="-284" w:firstLine="567"/>
        <w:jc w:val="both"/>
        <w:rPr>
          <w:sz w:val="28"/>
          <w:szCs w:val="28"/>
          <w:lang w:val="uk-UA"/>
        </w:rPr>
      </w:pPr>
      <w:r w:rsidRPr="0072284B">
        <w:rPr>
          <w:sz w:val="28"/>
          <w:szCs w:val="28"/>
          <w:lang w:val="uk-UA"/>
        </w:rPr>
        <w:t>Освітня програма виконується відповідно намічених термінів.</w:t>
      </w:r>
    </w:p>
    <w:p w:rsidR="00161F77" w:rsidRPr="0072284B" w:rsidRDefault="00161F77" w:rsidP="0072284B">
      <w:pPr>
        <w:spacing w:after="0" w:line="240" w:lineRule="auto"/>
        <w:ind w:right="-284"/>
        <w:jc w:val="both"/>
        <w:rPr>
          <w:rFonts w:ascii="Times New Roman" w:hAnsi="Times New Roman"/>
          <w:sz w:val="28"/>
          <w:szCs w:val="28"/>
          <w:lang w:val="uk-UA"/>
        </w:rPr>
      </w:pPr>
    </w:p>
    <w:p w:rsidR="0072284B" w:rsidRDefault="0072284B" w:rsidP="0072284B">
      <w:pPr>
        <w:spacing w:after="0" w:line="240" w:lineRule="auto"/>
        <w:ind w:right="-284"/>
        <w:jc w:val="both"/>
        <w:rPr>
          <w:rFonts w:ascii="Times New Roman" w:hAnsi="Times New Roman"/>
          <w:sz w:val="28"/>
          <w:szCs w:val="28"/>
          <w:lang w:val="uk-UA"/>
        </w:rPr>
      </w:pPr>
    </w:p>
    <w:p w:rsidR="00161F77" w:rsidRPr="0072284B" w:rsidRDefault="00161F77" w:rsidP="0072284B">
      <w:pPr>
        <w:spacing w:after="0" w:line="240" w:lineRule="auto"/>
        <w:ind w:right="-284"/>
        <w:jc w:val="both"/>
        <w:rPr>
          <w:rFonts w:ascii="Times New Roman" w:hAnsi="Times New Roman"/>
          <w:sz w:val="28"/>
          <w:szCs w:val="28"/>
          <w:lang w:val="uk-UA"/>
        </w:rPr>
      </w:pPr>
      <w:r w:rsidRPr="0072284B">
        <w:rPr>
          <w:rFonts w:ascii="Times New Roman" w:hAnsi="Times New Roman"/>
          <w:sz w:val="28"/>
          <w:szCs w:val="28"/>
          <w:lang w:val="uk-UA"/>
        </w:rPr>
        <w:t xml:space="preserve">Вихователь-методист                                                          </w:t>
      </w:r>
      <w:r w:rsidR="00FE5F70" w:rsidRPr="0072284B">
        <w:rPr>
          <w:rFonts w:ascii="Times New Roman" w:hAnsi="Times New Roman"/>
          <w:sz w:val="28"/>
          <w:szCs w:val="28"/>
          <w:lang w:val="uk-UA"/>
        </w:rPr>
        <w:t>Олена ЛЄГАРЄВА</w:t>
      </w:r>
    </w:p>
    <w:p w:rsidR="0072284B" w:rsidRDefault="0072284B" w:rsidP="0072284B">
      <w:pPr>
        <w:spacing w:after="0" w:line="240" w:lineRule="auto"/>
        <w:ind w:right="-284"/>
        <w:jc w:val="both"/>
        <w:rPr>
          <w:rFonts w:ascii="Times New Roman" w:hAnsi="Times New Roman"/>
          <w:sz w:val="28"/>
          <w:szCs w:val="28"/>
          <w:lang w:val="uk-UA"/>
        </w:rPr>
      </w:pPr>
    </w:p>
    <w:p w:rsidR="00FE5F70" w:rsidRPr="0072284B" w:rsidRDefault="00161F77" w:rsidP="0072284B">
      <w:pPr>
        <w:spacing w:after="0" w:line="240" w:lineRule="auto"/>
        <w:ind w:right="-284"/>
        <w:jc w:val="both"/>
        <w:rPr>
          <w:rFonts w:ascii="Times New Roman" w:hAnsi="Times New Roman"/>
          <w:sz w:val="28"/>
          <w:szCs w:val="28"/>
          <w:lang w:val="uk-UA"/>
        </w:rPr>
      </w:pPr>
      <w:r w:rsidRPr="0072284B">
        <w:rPr>
          <w:rFonts w:ascii="Times New Roman" w:hAnsi="Times New Roman"/>
          <w:sz w:val="28"/>
          <w:szCs w:val="28"/>
          <w:lang w:val="uk-UA"/>
        </w:rPr>
        <w:t>31.12.202</w:t>
      </w:r>
      <w:r w:rsidR="0072284B" w:rsidRPr="0072284B">
        <w:rPr>
          <w:rFonts w:ascii="Times New Roman" w:hAnsi="Times New Roman"/>
          <w:sz w:val="28"/>
          <w:szCs w:val="28"/>
          <w:lang w:val="uk-UA"/>
        </w:rPr>
        <w:t>5</w:t>
      </w:r>
      <w:r w:rsidRPr="0072284B">
        <w:rPr>
          <w:rFonts w:ascii="Times New Roman" w:hAnsi="Times New Roman"/>
          <w:sz w:val="28"/>
          <w:szCs w:val="28"/>
          <w:lang w:val="uk-UA"/>
        </w:rPr>
        <w:t xml:space="preserve">                                                                                         </w:t>
      </w:r>
    </w:p>
    <w:sectPr w:rsidR="00FE5F70" w:rsidRPr="007228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C7251"/>
    <w:multiLevelType w:val="multilevel"/>
    <w:tmpl w:val="A0B4838A"/>
    <w:lvl w:ilvl="0">
      <w:start w:val="1"/>
      <w:numFmt w:val="decimal"/>
      <w:lvlText w:val="%1."/>
      <w:lvlJc w:val="left"/>
      <w:pPr>
        <w:ind w:left="36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64A"/>
    <w:rsid w:val="00025516"/>
    <w:rsid w:val="00161F77"/>
    <w:rsid w:val="00164912"/>
    <w:rsid w:val="00196540"/>
    <w:rsid w:val="001C4DCA"/>
    <w:rsid w:val="001E5504"/>
    <w:rsid w:val="00336A40"/>
    <w:rsid w:val="00514709"/>
    <w:rsid w:val="005C741C"/>
    <w:rsid w:val="0065564A"/>
    <w:rsid w:val="006B6674"/>
    <w:rsid w:val="0072284B"/>
    <w:rsid w:val="0087034D"/>
    <w:rsid w:val="00A31F94"/>
    <w:rsid w:val="00B269E8"/>
    <w:rsid w:val="00B33842"/>
    <w:rsid w:val="00C04005"/>
    <w:rsid w:val="00CA0610"/>
    <w:rsid w:val="00E3080C"/>
    <w:rsid w:val="00FA383E"/>
    <w:rsid w:val="00FE5F70"/>
    <w:rsid w:val="00FF2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80C"/>
    <w:pPr>
      <w:spacing w:after="200" w:line="276" w:lineRule="auto"/>
    </w:pPr>
    <w:rPr>
      <w:rFonts w:ascii="Calibri" w:eastAsia="Times New Roman" w:hAnsi="Calibri" w:cs="Times New Roman"/>
      <w:lang w:eastAsia="ru-RU"/>
    </w:rPr>
  </w:style>
  <w:style w:type="paragraph" w:styleId="1">
    <w:name w:val="heading 1"/>
    <w:basedOn w:val="a"/>
    <w:link w:val="10"/>
    <w:uiPriority w:val="9"/>
    <w:qFormat/>
    <w:rsid w:val="00FE5F70"/>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3080C"/>
    <w:rPr>
      <w:color w:val="0000FF"/>
      <w:u w:val="single"/>
    </w:rPr>
  </w:style>
  <w:style w:type="character" w:customStyle="1" w:styleId="10">
    <w:name w:val="Заголовок 1 Знак"/>
    <w:basedOn w:val="a0"/>
    <w:link w:val="1"/>
    <w:uiPriority w:val="9"/>
    <w:rsid w:val="00FE5F70"/>
    <w:rPr>
      <w:rFonts w:ascii="Times New Roman" w:eastAsia="Times New Roman" w:hAnsi="Times New Roman" w:cs="Times New Roman"/>
      <w:b/>
      <w:bCs/>
      <w:kern w:val="36"/>
      <w:sz w:val="48"/>
      <w:szCs w:val="48"/>
      <w:lang w:eastAsia="ru-RU"/>
    </w:rPr>
  </w:style>
  <w:style w:type="paragraph" w:styleId="a4">
    <w:name w:val="No Spacing"/>
    <w:link w:val="a5"/>
    <w:uiPriority w:val="1"/>
    <w:qFormat/>
    <w:rsid w:val="00FE5F70"/>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rsid w:val="00FE5F70"/>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2551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25516"/>
    <w:rPr>
      <w:rFonts w:ascii="Segoe UI" w:eastAsia="Times New Roman" w:hAnsi="Segoe UI" w:cs="Segoe UI"/>
      <w:sz w:val="18"/>
      <w:szCs w:val="18"/>
      <w:lang w:eastAsia="ru-RU"/>
    </w:rPr>
  </w:style>
  <w:style w:type="paragraph" w:styleId="a8">
    <w:name w:val="List Paragraph"/>
    <w:basedOn w:val="a"/>
    <w:uiPriority w:val="34"/>
    <w:qFormat/>
    <w:rsid w:val="006B6674"/>
    <w:pPr>
      <w:ind w:left="720"/>
      <w:contextualSpacing/>
    </w:pPr>
  </w:style>
  <w:style w:type="paragraph" w:customStyle="1" w:styleId="Default">
    <w:name w:val="Default"/>
    <w:rsid w:val="006B667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80C"/>
    <w:pPr>
      <w:spacing w:after="200" w:line="276" w:lineRule="auto"/>
    </w:pPr>
    <w:rPr>
      <w:rFonts w:ascii="Calibri" w:eastAsia="Times New Roman" w:hAnsi="Calibri" w:cs="Times New Roman"/>
      <w:lang w:eastAsia="ru-RU"/>
    </w:rPr>
  </w:style>
  <w:style w:type="paragraph" w:styleId="1">
    <w:name w:val="heading 1"/>
    <w:basedOn w:val="a"/>
    <w:link w:val="10"/>
    <w:uiPriority w:val="9"/>
    <w:qFormat/>
    <w:rsid w:val="00FE5F70"/>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3080C"/>
    <w:rPr>
      <w:color w:val="0000FF"/>
      <w:u w:val="single"/>
    </w:rPr>
  </w:style>
  <w:style w:type="character" w:customStyle="1" w:styleId="10">
    <w:name w:val="Заголовок 1 Знак"/>
    <w:basedOn w:val="a0"/>
    <w:link w:val="1"/>
    <w:uiPriority w:val="9"/>
    <w:rsid w:val="00FE5F70"/>
    <w:rPr>
      <w:rFonts w:ascii="Times New Roman" w:eastAsia="Times New Roman" w:hAnsi="Times New Roman" w:cs="Times New Roman"/>
      <w:b/>
      <w:bCs/>
      <w:kern w:val="36"/>
      <w:sz w:val="48"/>
      <w:szCs w:val="48"/>
      <w:lang w:eastAsia="ru-RU"/>
    </w:rPr>
  </w:style>
  <w:style w:type="paragraph" w:styleId="a4">
    <w:name w:val="No Spacing"/>
    <w:link w:val="a5"/>
    <w:uiPriority w:val="1"/>
    <w:qFormat/>
    <w:rsid w:val="00FE5F70"/>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rsid w:val="00FE5F70"/>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2551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25516"/>
    <w:rPr>
      <w:rFonts w:ascii="Segoe UI" w:eastAsia="Times New Roman" w:hAnsi="Segoe UI" w:cs="Segoe UI"/>
      <w:sz w:val="18"/>
      <w:szCs w:val="18"/>
      <w:lang w:eastAsia="ru-RU"/>
    </w:rPr>
  </w:style>
  <w:style w:type="paragraph" w:styleId="a8">
    <w:name w:val="List Paragraph"/>
    <w:basedOn w:val="a"/>
    <w:uiPriority w:val="34"/>
    <w:qFormat/>
    <w:rsid w:val="006B6674"/>
    <w:pPr>
      <w:ind w:left="720"/>
      <w:contextualSpacing/>
    </w:pPr>
  </w:style>
  <w:style w:type="paragraph" w:customStyle="1" w:styleId="Default">
    <w:name w:val="Default"/>
    <w:rsid w:val="006B667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6155</Words>
  <Characters>3509</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Вчитель</dc:creator>
  <cp:lastModifiedBy>Вчитель</cp:lastModifiedBy>
  <cp:revision>2</cp:revision>
  <cp:lastPrinted>2026-01-21T13:35:00Z</cp:lastPrinted>
  <dcterms:created xsi:type="dcterms:W3CDTF">2026-01-21T13:42:00Z</dcterms:created>
  <dcterms:modified xsi:type="dcterms:W3CDTF">2026-01-21T13:42:00Z</dcterms:modified>
</cp:coreProperties>
</file>